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B72C3" w14:textId="471829A8" w:rsidR="00671D15" w:rsidRDefault="00671D15">
      <w:r w:rsidRPr="00A17C0E">
        <w:rPr>
          <w:highlight w:val="yellow"/>
        </w:rPr>
        <w:t>Info to appear with the order info form:</w:t>
      </w:r>
    </w:p>
    <w:p w14:paraId="0502FFA8" w14:textId="4D1F70C2" w:rsidR="00671D15" w:rsidRDefault="00671D15"/>
    <w:p w14:paraId="4A35A2C2" w14:textId="2A7C9231" w:rsidR="000A7713" w:rsidRDefault="000A7713">
      <w:r>
        <w:t>HOW IT WORKS:</w:t>
      </w:r>
    </w:p>
    <w:p w14:paraId="7C419518" w14:textId="1A2B7CBF" w:rsidR="00671D15" w:rsidRDefault="00671D15" w:rsidP="00671D15">
      <w:pPr>
        <w:pStyle w:val="ListParagraph"/>
        <w:numPr>
          <w:ilvl w:val="0"/>
          <w:numId w:val="1"/>
        </w:numPr>
      </w:pPr>
      <w:r>
        <w:t>Fill in Contact and delivery detail</w:t>
      </w:r>
      <w:r w:rsidR="000A7713">
        <w:t>s</w:t>
      </w:r>
      <w:r>
        <w:t xml:space="preserve"> – please check for errors before submitting</w:t>
      </w:r>
    </w:p>
    <w:p w14:paraId="37233A95" w14:textId="391D78C3" w:rsidR="00671D15" w:rsidRDefault="00671D15" w:rsidP="00671D15">
      <w:pPr>
        <w:pStyle w:val="ListParagraph"/>
        <w:numPr>
          <w:ilvl w:val="0"/>
          <w:numId w:val="1"/>
        </w:numPr>
      </w:pPr>
      <w:r>
        <w:t>Choose delivery option</w:t>
      </w:r>
      <w:r w:rsidR="000A7713">
        <w:t>:</w:t>
      </w:r>
    </w:p>
    <w:tbl>
      <w:tblPr>
        <w:tblStyle w:val="TableGrid"/>
        <w:tblW w:w="8931" w:type="dxa"/>
        <w:tblInd w:w="562" w:type="dxa"/>
        <w:tblLook w:val="04A0" w:firstRow="1" w:lastRow="0" w:firstColumn="1" w:lastColumn="0" w:noHBand="0" w:noVBand="1"/>
      </w:tblPr>
      <w:tblGrid>
        <w:gridCol w:w="778"/>
        <w:gridCol w:w="5885"/>
        <w:gridCol w:w="1275"/>
        <w:gridCol w:w="993"/>
      </w:tblGrid>
      <w:tr w:rsidR="002F48BA" w14:paraId="7C10CFC8" w14:textId="77777777" w:rsidTr="002F48BA">
        <w:tc>
          <w:tcPr>
            <w:tcW w:w="778" w:type="dxa"/>
          </w:tcPr>
          <w:p w14:paraId="15EBF3E7" w14:textId="77777777" w:rsidR="002F48BA" w:rsidRDefault="002F48BA" w:rsidP="00671D15">
            <w:pPr>
              <w:pStyle w:val="ListParagraph"/>
              <w:ind w:left="0"/>
            </w:pPr>
          </w:p>
        </w:tc>
        <w:tc>
          <w:tcPr>
            <w:tcW w:w="5885" w:type="dxa"/>
          </w:tcPr>
          <w:p w14:paraId="17F8934D" w14:textId="77777777" w:rsidR="002F48BA" w:rsidRDefault="002F48BA" w:rsidP="00671D15">
            <w:pPr>
              <w:pStyle w:val="ListParagraph"/>
              <w:ind w:left="0"/>
            </w:pPr>
          </w:p>
        </w:tc>
        <w:tc>
          <w:tcPr>
            <w:tcW w:w="1275" w:type="dxa"/>
          </w:tcPr>
          <w:p w14:paraId="3637B529" w14:textId="6516ED0C" w:rsidR="002F48BA" w:rsidRDefault="002F48BA" w:rsidP="00671D15">
            <w:pPr>
              <w:pStyle w:val="ListParagraph"/>
              <w:ind w:left="0"/>
            </w:pPr>
            <w:r>
              <w:t>Normal</w:t>
            </w:r>
          </w:p>
        </w:tc>
        <w:tc>
          <w:tcPr>
            <w:tcW w:w="993" w:type="dxa"/>
          </w:tcPr>
          <w:p w14:paraId="122DA49D" w14:textId="6F4294F8" w:rsidR="002F48BA" w:rsidRDefault="002F48BA" w:rsidP="00671D15">
            <w:pPr>
              <w:pStyle w:val="ListParagraph"/>
              <w:ind w:left="0"/>
            </w:pPr>
            <w:r>
              <w:t>Heavy</w:t>
            </w:r>
          </w:p>
        </w:tc>
      </w:tr>
      <w:tr w:rsidR="002F48BA" w14:paraId="30FDD21D" w14:textId="572A5DF3" w:rsidTr="002F48BA">
        <w:tc>
          <w:tcPr>
            <w:tcW w:w="778" w:type="dxa"/>
          </w:tcPr>
          <w:p w14:paraId="48B65E34" w14:textId="6B6CCCFF" w:rsidR="002F48BA" w:rsidRDefault="002F48BA" w:rsidP="00671D15">
            <w:pPr>
              <w:pStyle w:val="ListParagraph"/>
              <w:ind w:left="0"/>
            </w:pPr>
            <w:r>
              <w:t>1.</w:t>
            </w:r>
          </w:p>
        </w:tc>
        <w:tc>
          <w:tcPr>
            <w:tcW w:w="5885" w:type="dxa"/>
          </w:tcPr>
          <w:p w14:paraId="7F24E912" w14:textId="71386299" w:rsidR="002F48BA" w:rsidRDefault="002F48BA" w:rsidP="00671D15">
            <w:pPr>
              <w:pStyle w:val="ListParagraph"/>
              <w:ind w:left="0"/>
            </w:pPr>
            <w:r>
              <w:t>Collection from 15 Clematis Grove Glenhills</w:t>
            </w:r>
          </w:p>
        </w:tc>
        <w:tc>
          <w:tcPr>
            <w:tcW w:w="1275" w:type="dxa"/>
          </w:tcPr>
          <w:p w14:paraId="460E6321" w14:textId="4BD6C01F" w:rsidR="002F48BA" w:rsidRDefault="002F48BA" w:rsidP="00671D15">
            <w:pPr>
              <w:pStyle w:val="ListParagraph"/>
              <w:ind w:left="0"/>
            </w:pPr>
            <w:r>
              <w:t>No charge</w:t>
            </w:r>
          </w:p>
        </w:tc>
        <w:tc>
          <w:tcPr>
            <w:tcW w:w="993" w:type="dxa"/>
          </w:tcPr>
          <w:p w14:paraId="0F631C41" w14:textId="77777777" w:rsidR="002F48BA" w:rsidRDefault="002F48BA" w:rsidP="00671D15">
            <w:pPr>
              <w:pStyle w:val="ListParagraph"/>
              <w:ind w:left="0"/>
            </w:pPr>
          </w:p>
        </w:tc>
      </w:tr>
      <w:tr w:rsidR="002F48BA" w14:paraId="30E3931B" w14:textId="574D3625" w:rsidTr="002F48BA">
        <w:tc>
          <w:tcPr>
            <w:tcW w:w="778" w:type="dxa"/>
          </w:tcPr>
          <w:p w14:paraId="12AEB165" w14:textId="72477CB7" w:rsidR="002F48BA" w:rsidRDefault="002F48BA" w:rsidP="00671D15">
            <w:pPr>
              <w:pStyle w:val="ListParagraph"/>
              <w:ind w:left="0"/>
            </w:pPr>
            <w:r>
              <w:t>2.</w:t>
            </w:r>
          </w:p>
        </w:tc>
        <w:tc>
          <w:tcPr>
            <w:tcW w:w="5885" w:type="dxa"/>
          </w:tcPr>
          <w:p w14:paraId="1472764F" w14:textId="1748D539" w:rsidR="002F48BA" w:rsidRDefault="002F48BA" w:rsidP="00671D15">
            <w:pPr>
              <w:pStyle w:val="ListParagraph"/>
              <w:ind w:left="0"/>
            </w:pPr>
            <w:r>
              <w:t>Delivery Durban North and Surrounds</w:t>
            </w:r>
          </w:p>
        </w:tc>
        <w:tc>
          <w:tcPr>
            <w:tcW w:w="1275" w:type="dxa"/>
          </w:tcPr>
          <w:p w14:paraId="06316B07" w14:textId="6F50FAE6" w:rsidR="002F48BA" w:rsidRDefault="002F48BA" w:rsidP="00671D15">
            <w:pPr>
              <w:pStyle w:val="ListParagraph"/>
              <w:ind w:left="0"/>
            </w:pPr>
            <w:r>
              <w:t>R150.00</w:t>
            </w:r>
          </w:p>
        </w:tc>
        <w:tc>
          <w:tcPr>
            <w:tcW w:w="993" w:type="dxa"/>
          </w:tcPr>
          <w:p w14:paraId="482306E0" w14:textId="300EA53C" w:rsidR="002F48BA" w:rsidRDefault="002F48BA" w:rsidP="00671D15">
            <w:pPr>
              <w:pStyle w:val="ListParagraph"/>
              <w:ind w:left="0"/>
            </w:pPr>
            <w:r>
              <w:t>R250.00</w:t>
            </w:r>
          </w:p>
        </w:tc>
      </w:tr>
      <w:tr w:rsidR="002F48BA" w14:paraId="5F946E75" w14:textId="4C1395BE" w:rsidTr="002F48BA">
        <w:tc>
          <w:tcPr>
            <w:tcW w:w="778" w:type="dxa"/>
          </w:tcPr>
          <w:p w14:paraId="3EA78F07" w14:textId="7E343BC3" w:rsidR="002F48BA" w:rsidRDefault="002F48BA" w:rsidP="00671D15">
            <w:pPr>
              <w:pStyle w:val="ListParagraph"/>
              <w:ind w:left="0"/>
            </w:pPr>
            <w:r>
              <w:t>3.</w:t>
            </w:r>
          </w:p>
        </w:tc>
        <w:tc>
          <w:tcPr>
            <w:tcW w:w="5885" w:type="dxa"/>
          </w:tcPr>
          <w:p w14:paraId="258F490E" w14:textId="52D825A4" w:rsidR="002F48BA" w:rsidRDefault="002F48BA" w:rsidP="00671D15">
            <w:pPr>
              <w:pStyle w:val="ListParagraph"/>
              <w:ind w:left="0"/>
            </w:pPr>
            <w:r>
              <w:t>Hillcrest/Pinetown/Ballito/Bluff/</w:t>
            </w:r>
            <w:proofErr w:type="spellStart"/>
            <w:r>
              <w:t>Amazimtoti</w:t>
            </w:r>
            <w:proofErr w:type="spellEnd"/>
          </w:p>
        </w:tc>
        <w:tc>
          <w:tcPr>
            <w:tcW w:w="1275" w:type="dxa"/>
          </w:tcPr>
          <w:p w14:paraId="04F25430" w14:textId="54F92631" w:rsidR="002F48BA" w:rsidRDefault="002F48BA" w:rsidP="00671D15">
            <w:pPr>
              <w:pStyle w:val="ListParagraph"/>
              <w:ind w:left="0"/>
            </w:pPr>
            <w:r>
              <w:t>R200.00</w:t>
            </w:r>
          </w:p>
        </w:tc>
        <w:tc>
          <w:tcPr>
            <w:tcW w:w="993" w:type="dxa"/>
          </w:tcPr>
          <w:p w14:paraId="26646D32" w14:textId="54E277AA" w:rsidR="002F48BA" w:rsidRDefault="002F48BA" w:rsidP="00671D15">
            <w:pPr>
              <w:pStyle w:val="ListParagraph"/>
              <w:ind w:left="0"/>
            </w:pPr>
            <w:r>
              <w:t>R300.00</w:t>
            </w:r>
          </w:p>
        </w:tc>
      </w:tr>
      <w:tr w:rsidR="002F48BA" w14:paraId="254E5748" w14:textId="77777777" w:rsidTr="002F48BA">
        <w:tc>
          <w:tcPr>
            <w:tcW w:w="778" w:type="dxa"/>
          </w:tcPr>
          <w:p w14:paraId="7082BBE3" w14:textId="77777777" w:rsidR="002F48BA" w:rsidRDefault="002F48BA" w:rsidP="00671D15">
            <w:pPr>
              <w:pStyle w:val="ListParagraph"/>
              <w:ind w:left="0"/>
            </w:pPr>
          </w:p>
        </w:tc>
        <w:tc>
          <w:tcPr>
            <w:tcW w:w="5885" w:type="dxa"/>
          </w:tcPr>
          <w:p w14:paraId="626EE4AE" w14:textId="77777777" w:rsidR="002F48BA" w:rsidRDefault="002F48BA" w:rsidP="00671D15">
            <w:pPr>
              <w:pStyle w:val="ListParagraph"/>
              <w:ind w:left="0"/>
            </w:pPr>
          </w:p>
        </w:tc>
        <w:tc>
          <w:tcPr>
            <w:tcW w:w="1275" w:type="dxa"/>
          </w:tcPr>
          <w:p w14:paraId="5347D2BB" w14:textId="77777777" w:rsidR="002F48BA" w:rsidRDefault="002F48BA" w:rsidP="00671D15">
            <w:pPr>
              <w:pStyle w:val="ListParagraph"/>
              <w:ind w:left="0"/>
            </w:pPr>
          </w:p>
        </w:tc>
        <w:tc>
          <w:tcPr>
            <w:tcW w:w="993" w:type="dxa"/>
          </w:tcPr>
          <w:p w14:paraId="056C42E1" w14:textId="77777777" w:rsidR="002F48BA" w:rsidRDefault="002F48BA" w:rsidP="00671D15">
            <w:pPr>
              <w:pStyle w:val="ListParagraph"/>
              <w:ind w:left="0"/>
            </w:pPr>
          </w:p>
        </w:tc>
      </w:tr>
      <w:tr w:rsidR="002F48BA" w14:paraId="0AF7472E" w14:textId="464744DF" w:rsidTr="002F48BA">
        <w:tc>
          <w:tcPr>
            <w:tcW w:w="778" w:type="dxa"/>
          </w:tcPr>
          <w:p w14:paraId="70B0B7B9" w14:textId="6805C7D0" w:rsidR="002F48BA" w:rsidRDefault="002F48BA" w:rsidP="00671D15">
            <w:pPr>
              <w:pStyle w:val="ListParagraph"/>
              <w:ind w:left="0"/>
            </w:pPr>
            <w:r>
              <w:t>NOTE:</w:t>
            </w:r>
          </w:p>
        </w:tc>
        <w:tc>
          <w:tcPr>
            <w:tcW w:w="5885" w:type="dxa"/>
          </w:tcPr>
          <w:p w14:paraId="5C5E611C" w14:textId="637C7D4A" w:rsidR="002F48BA" w:rsidRDefault="002F48BA" w:rsidP="00671D15">
            <w:pPr>
              <w:pStyle w:val="ListParagraph"/>
              <w:ind w:left="0"/>
            </w:pPr>
            <w:r>
              <w:t>Delivery available for distances approx. 50km from our nursery</w:t>
            </w:r>
          </w:p>
        </w:tc>
        <w:tc>
          <w:tcPr>
            <w:tcW w:w="1275" w:type="dxa"/>
          </w:tcPr>
          <w:p w14:paraId="2BC04A83" w14:textId="77777777" w:rsidR="002F48BA" w:rsidRDefault="002F48BA" w:rsidP="00671D15">
            <w:pPr>
              <w:pStyle w:val="ListParagraph"/>
              <w:ind w:left="0"/>
            </w:pPr>
          </w:p>
        </w:tc>
        <w:tc>
          <w:tcPr>
            <w:tcW w:w="993" w:type="dxa"/>
          </w:tcPr>
          <w:p w14:paraId="3729F149" w14:textId="77777777" w:rsidR="002F48BA" w:rsidRDefault="002F48BA" w:rsidP="00671D15">
            <w:pPr>
              <w:pStyle w:val="ListParagraph"/>
              <w:ind w:left="0"/>
            </w:pPr>
          </w:p>
        </w:tc>
      </w:tr>
      <w:tr w:rsidR="002F48BA" w14:paraId="4D337698" w14:textId="77777777" w:rsidTr="002F48BA">
        <w:tc>
          <w:tcPr>
            <w:tcW w:w="778" w:type="dxa"/>
          </w:tcPr>
          <w:p w14:paraId="52AACBD8" w14:textId="77777777" w:rsidR="002F48BA" w:rsidRDefault="002F48BA" w:rsidP="00671D15">
            <w:pPr>
              <w:pStyle w:val="ListParagraph"/>
              <w:ind w:left="0"/>
            </w:pPr>
          </w:p>
        </w:tc>
        <w:tc>
          <w:tcPr>
            <w:tcW w:w="5885" w:type="dxa"/>
          </w:tcPr>
          <w:p w14:paraId="7D5AF6C8" w14:textId="5412186C" w:rsidR="002F48BA" w:rsidRDefault="002F48BA" w:rsidP="00671D15">
            <w:pPr>
              <w:pStyle w:val="ListParagraph"/>
              <w:ind w:left="0"/>
            </w:pPr>
            <w:r>
              <w:t>Heavy items are those that need extra staff to carry.</w:t>
            </w:r>
          </w:p>
        </w:tc>
        <w:tc>
          <w:tcPr>
            <w:tcW w:w="1275" w:type="dxa"/>
          </w:tcPr>
          <w:p w14:paraId="25BA4447" w14:textId="77777777" w:rsidR="002F48BA" w:rsidRDefault="002F48BA" w:rsidP="00671D15">
            <w:pPr>
              <w:pStyle w:val="ListParagraph"/>
              <w:ind w:left="0"/>
            </w:pPr>
          </w:p>
        </w:tc>
        <w:tc>
          <w:tcPr>
            <w:tcW w:w="993" w:type="dxa"/>
          </w:tcPr>
          <w:p w14:paraId="75DA27BD" w14:textId="77777777" w:rsidR="002F48BA" w:rsidRDefault="002F48BA" w:rsidP="00671D15">
            <w:pPr>
              <w:pStyle w:val="ListParagraph"/>
              <w:ind w:left="0"/>
            </w:pPr>
          </w:p>
        </w:tc>
      </w:tr>
      <w:tr w:rsidR="002F48BA" w14:paraId="12F4635C" w14:textId="77777777" w:rsidTr="002F48BA">
        <w:tc>
          <w:tcPr>
            <w:tcW w:w="778" w:type="dxa"/>
          </w:tcPr>
          <w:p w14:paraId="6EE3BD3C" w14:textId="77777777" w:rsidR="002F48BA" w:rsidRDefault="002F48BA" w:rsidP="00671D15">
            <w:pPr>
              <w:pStyle w:val="ListParagraph"/>
              <w:ind w:left="0"/>
            </w:pPr>
          </w:p>
        </w:tc>
        <w:tc>
          <w:tcPr>
            <w:tcW w:w="5885" w:type="dxa"/>
          </w:tcPr>
          <w:p w14:paraId="31DF9B89" w14:textId="4E4A49A6" w:rsidR="002F48BA" w:rsidRDefault="002F48BA" w:rsidP="00671D15">
            <w:pPr>
              <w:pStyle w:val="ListParagraph"/>
              <w:ind w:left="0"/>
            </w:pPr>
            <w:r>
              <w:t xml:space="preserve">Where a </w:t>
            </w:r>
            <w:proofErr w:type="spellStart"/>
            <w:r>
              <w:t>waterfeature</w:t>
            </w:r>
            <w:proofErr w:type="spellEnd"/>
            <w:r>
              <w:t xml:space="preserve"> needs to be set up, a fee will be quoted according to the complex nature of the job. The above delivery fees are for drop off only.</w:t>
            </w:r>
          </w:p>
        </w:tc>
        <w:tc>
          <w:tcPr>
            <w:tcW w:w="1275" w:type="dxa"/>
          </w:tcPr>
          <w:p w14:paraId="6A5EB09B" w14:textId="77777777" w:rsidR="002F48BA" w:rsidRDefault="002F48BA" w:rsidP="00671D15">
            <w:pPr>
              <w:pStyle w:val="ListParagraph"/>
              <w:ind w:left="0"/>
            </w:pPr>
          </w:p>
        </w:tc>
        <w:tc>
          <w:tcPr>
            <w:tcW w:w="993" w:type="dxa"/>
          </w:tcPr>
          <w:p w14:paraId="4DAA2258" w14:textId="77777777" w:rsidR="002F48BA" w:rsidRDefault="002F48BA" w:rsidP="00671D15">
            <w:pPr>
              <w:pStyle w:val="ListParagraph"/>
              <w:ind w:left="0"/>
            </w:pPr>
          </w:p>
        </w:tc>
      </w:tr>
    </w:tbl>
    <w:p w14:paraId="2A6C3BA0" w14:textId="3B936B10" w:rsidR="00671D15" w:rsidRDefault="00671D15" w:rsidP="00671D15">
      <w:pPr>
        <w:pStyle w:val="ListParagraph"/>
        <w:numPr>
          <w:ilvl w:val="0"/>
          <w:numId w:val="1"/>
        </w:numPr>
      </w:pPr>
      <w:r>
        <w:t>Submit order</w:t>
      </w:r>
    </w:p>
    <w:p w14:paraId="5B5CC808" w14:textId="6D21EA4F" w:rsidR="00467959" w:rsidRDefault="00671D15" w:rsidP="00671D15">
      <w:pPr>
        <w:pStyle w:val="ListParagraph"/>
        <w:numPr>
          <w:ilvl w:val="0"/>
          <w:numId w:val="1"/>
        </w:numPr>
      </w:pPr>
      <w:r>
        <w:t xml:space="preserve">Wait for invoice </w:t>
      </w:r>
      <w:r w:rsidR="00467959">
        <w:t xml:space="preserve">to be emailed to you </w:t>
      </w:r>
      <w:r>
        <w:t>and make payment by eft.</w:t>
      </w:r>
      <w:r w:rsidR="007A6DAB">
        <w:t xml:space="preserve"> (Please do not make payment until you receive and invoice,</w:t>
      </w:r>
      <w:r w:rsidR="006B261A">
        <w:t xml:space="preserve"> </w:t>
      </w:r>
      <w:r w:rsidR="007A6DAB">
        <w:t>as stocks need to be confirmed).</w:t>
      </w:r>
      <w:r>
        <w:t xml:space="preserve"> Please use </w:t>
      </w:r>
      <w:r w:rsidR="00467959">
        <w:t xml:space="preserve">the </w:t>
      </w:r>
      <w:r>
        <w:t>reference on</w:t>
      </w:r>
      <w:r w:rsidR="00467959">
        <w:t xml:space="preserve"> the</w:t>
      </w:r>
      <w:r>
        <w:t xml:space="preserve"> invoice when making payment and send Proof of Payment to </w:t>
      </w:r>
      <w:hyperlink r:id="rId5" w:history="1">
        <w:r w:rsidRPr="00C50A2B">
          <w:rPr>
            <w:rStyle w:val="Hyperlink"/>
          </w:rPr>
          <w:t>hingham@mweb.co.za</w:t>
        </w:r>
      </w:hyperlink>
      <w:r>
        <w:t>. Once fund</w:t>
      </w:r>
      <w:r w:rsidR="000A7713">
        <w:t>s</w:t>
      </w:r>
      <w:r>
        <w:t xml:space="preserve"> have been cleared </w:t>
      </w:r>
      <w:r w:rsidR="000A7713">
        <w:t xml:space="preserve">the </w:t>
      </w:r>
      <w:r>
        <w:t xml:space="preserve">order will be shipped </w:t>
      </w:r>
      <w:r w:rsidR="000A7713">
        <w:t>at a mutually convenient time between 9am and 4pm Monday to Friday.</w:t>
      </w:r>
      <w:r w:rsidR="00467959" w:rsidRPr="00467959">
        <w:t xml:space="preserve"> </w:t>
      </w:r>
    </w:p>
    <w:p w14:paraId="217F1344" w14:textId="1A4D56A8" w:rsidR="00671D15" w:rsidRDefault="00467959" w:rsidP="00671D15">
      <w:pPr>
        <w:pStyle w:val="ListParagraph"/>
        <w:numPr>
          <w:ilvl w:val="0"/>
          <w:numId w:val="1"/>
        </w:numPr>
      </w:pPr>
      <w:r>
        <w:t>Regarding items that are not kept in stock: You will be contacted to discuss delay and payment of either a deposit or full amount, depending on the item.</w:t>
      </w:r>
    </w:p>
    <w:p w14:paraId="76291913" w14:textId="4926DB39" w:rsidR="000A7713" w:rsidRDefault="000A7713" w:rsidP="00671D15">
      <w:pPr>
        <w:pStyle w:val="ListParagraph"/>
        <w:numPr>
          <w:ilvl w:val="0"/>
          <w:numId w:val="1"/>
        </w:numPr>
      </w:pPr>
      <w:r>
        <w:t xml:space="preserve">Should you need to talk to someone please call, </w:t>
      </w:r>
      <w:proofErr w:type="spellStart"/>
      <w:r>
        <w:t>sms</w:t>
      </w:r>
      <w:proofErr w:type="spellEnd"/>
      <w:r>
        <w:t xml:space="preserve">, or </w:t>
      </w:r>
      <w:proofErr w:type="spellStart"/>
      <w:r>
        <w:t>Whatsapp</w:t>
      </w:r>
      <w:proofErr w:type="spellEnd"/>
      <w:r>
        <w:t xml:space="preserve"> Julie on 0828958701.</w:t>
      </w:r>
    </w:p>
    <w:p w14:paraId="72B503BA" w14:textId="64F4DDDB" w:rsidR="00467959" w:rsidRDefault="00467959" w:rsidP="008A2011">
      <w:pPr>
        <w:ind w:left="360"/>
      </w:pPr>
      <w:r>
        <w:t>Thank you for your order.</w:t>
      </w:r>
    </w:p>
    <w:p w14:paraId="20F01358" w14:textId="77777777" w:rsidR="00A17C0E" w:rsidRDefault="00A17C0E" w:rsidP="008A2011">
      <w:pPr>
        <w:ind w:left="360"/>
      </w:pPr>
    </w:p>
    <w:sectPr w:rsidR="00A17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5B7C"/>
    <w:multiLevelType w:val="hybridMultilevel"/>
    <w:tmpl w:val="7730C7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15"/>
    <w:rsid w:val="000A7713"/>
    <w:rsid w:val="000C1571"/>
    <w:rsid w:val="002F48BA"/>
    <w:rsid w:val="00467959"/>
    <w:rsid w:val="00671D15"/>
    <w:rsid w:val="006B261A"/>
    <w:rsid w:val="007A6DAB"/>
    <w:rsid w:val="008A2011"/>
    <w:rsid w:val="00A17C0E"/>
    <w:rsid w:val="00B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6E3E"/>
  <w15:chartTrackingRefBased/>
  <w15:docId w15:val="{08189979-8CCD-4312-AD4F-ED1B3E43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D15"/>
    <w:pPr>
      <w:ind w:left="720"/>
      <w:contextualSpacing/>
    </w:pPr>
  </w:style>
  <w:style w:type="table" w:styleId="TableGrid">
    <w:name w:val="Table Grid"/>
    <w:basedOn w:val="TableNormal"/>
    <w:uiPriority w:val="39"/>
    <w:rsid w:val="0067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1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ngham@mweb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Scragg</dc:creator>
  <cp:keywords/>
  <dc:description/>
  <cp:lastModifiedBy>Julie Scragg</cp:lastModifiedBy>
  <cp:revision>7</cp:revision>
  <cp:lastPrinted>2020-04-08T06:00:00Z</cp:lastPrinted>
  <dcterms:created xsi:type="dcterms:W3CDTF">2020-04-08T05:36:00Z</dcterms:created>
  <dcterms:modified xsi:type="dcterms:W3CDTF">2021-06-20T07:34:00Z</dcterms:modified>
</cp:coreProperties>
</file>